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25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3325"/>
        <w:gridCol w:w="1828"/>
        <w:gridCol w:w="3859"/>
        <w:gridCol w:w="3177"/>
        <w:gridCol w:w="10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宋体" w:cs="Times New Roman"/>
                <w:spacing w:val="-6"/>
                <w:kern w:val="0"/>
                <w:sz w:val="32"/>
                <w:szCs w:val="32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1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方正小标宋简体" w:hAnsi="Times New Roman" w:eastAsia="方正小标宋简体" w:cs="Times New Roman"/>
                <w:spacing w:val="-6"/>
                <w:kern w:val="0"/>
                <w:sz w:val="44"/>
                <w:szCs w:val="44"/>
              </w:rPr>
              <w:t>减轻处罚事项清单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3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  <w:lang w:eastAsia="zh-CN"/>
              </w:rPr>
              <w:t>河津市人力资源和社会保障局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 填报时间：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年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行政处罚事项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减轻处罚适用条件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法律依据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45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Zjk1MWJiYWYyNWMwY2UwZGZhNzVmYWViYjY1N2MifQ=="/>
  </w:docVars>
  <w:rsids>
    <w:rsidRoot w:val="3B9E512F"/>
    <w:rsid w:val="07921476"/>
    <w:rsid w:val="132F2C60"/>
    <w:rsid w:val="3B9E512F"/>
    <w:rsid w:val="51A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  <w:szCs w:val="24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1313</Words>
  <Characters>1385</Characters>
  <Lines>11</Lines>
  <Paragraphs>3</Paragraphs>
  <TotalTime>1</TotalTime>
  <ScaleCrop>false</ScaleCrop>
  <LinksUpToDate>false</LinksUpToDate>
  <CharactersWithSpaces>1557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2023-03-20T09:40:00Z</dcterms:created>
  <dc:creator>Administrator</dc:creator>
  <cp:lastModifiedBy>我叫呆若木鸡</cp:lastModifiedBy>
  <cp:lastPrinted>2023-05-18T01:54:00Z</cp:lastPrinted>
  <dcterms:modified xsi:type="dcterms:W3CDTF">2023-05-18T02:56:16Z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DAFA2AA18E71430F8E8A717F5716FC51_11</vt:lpwstr>
  </property>
</Properties>
</file>