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6"/>
          <w:szCs w:val="36"/>
        </w:rPr>
      </w:pPr>
      <w:r>
        <w:rPr>
          <w:rFonts w:hint="eastAsia"/>
          <w:b/>
          <w:bCs/>
          <w:sz w:val="36"/>
          <w:szCs w:val="36"/>
        </w:rPr>
        <w:t>河津市农业农村局</w:t>
      </w:r>
    </w:p>
    <w:p>
      <w:pPr>
        <w:bidi w:val="0"/>
        <w:jc w:val="center"/>
        <w:rPr>
          <w:rFonts w:hint="eastAsia"/>
          <w:b/>
          <w:bCs/>
          <w:sz w:val="24"/>
          <w:szCs w:val="24"/>
        </w:rPr>
      </w:pPr>
    </w:p>
    <w:p>
      <w:pPr>
        <w:bidi w:val="0"/>
        <w:jc w:val="center"/>
        <w:rPr>
          <w:b/>
          <w:bCs/>
          <w:sz w:val="28"/>
          <w:szCs w:val="28"/>
        </w:rPr>
      </w:pPr>
      <w:r>
        <w:rPr>
          <w:rFonts w:hint="eastAsia"/>
          <w:b/>
          <w:bCs/>
          <w:sz w:val="28"/>
          <w:szCs w:val="28"/>
        </w:rPr>
        <w:t>关于公开竞聘河津市202</w:t>
      </w:r>
      <w:bookmarkStart w:id="0" w:name="_GoBack"/>
      <w:bookmarkEnd w:id="0"/>
      <w:r>
        <w:rPr>
          <w:rFonts w:hint="eastAsia"/>
          <w:b/>
          <w:bCs/>
          <w:sz w:val="28"/>
          <w:szCs w:val="28"/>
          <w:lang w:val="en-US" w:eastAsia="zh-CN"/>
        </w:rPr>
        <w:t>3</w:t>
      </w:r>
      <w:r>
        <w:rPr>
          <w:rFonts w:hint="eastAsia"/>
          <w:b/>
          <w:bCs/>
          <w:sz w:val="28"/>
          <w:szCs w:val="28"/>
        </w:rPr>
        <w:t>年动物疫病防疫社会化服务主体的公告</w:t>
      </w:r>
    </w:p>
    <w:p>
      <w:pPr>
        <w:bidi w:val="0"/>
        <w:ind w:firstLine="560" w:firstLineChars="200"/>
        <w:rPr>
          <w:rFonts w:hint="eastAsia"/>
          <w:sz w:val="28"/>
          <w:szCs w:val="28"/>
          <w:lang w:val="en-US" w:eastAsia="zh-CN"/>
        </w:rPr>
      </w:pPr>
    </w:p>
    <w:p>
      <w:pPr>
        <w:bidi w:val="0"/>
        <w:ind w:firstLine="560" w:firstLineChars="200"/>
        <w:rPr>
          <w:sz w:val="28"/>
          <w:szCs w:val="28"/>
        </w:rPr>
      </w:pPr>
      <w:r>
        <w:rPr>
          <w:rFonts w:hint="eastAsia"/>
          <w:sz w:val="28"/>
          <w:szCs w:val="28"/>
          <w:lang w:val="en-US" w:eastAsia="zh-CN"/>
        </w:rPr>
        <w:t>为了加强河津市重大动物疫病防控工作，健全动物防疫服务体系，不断完善政府主导、社会参与的动物防疫社会化服务模式，提高动物疫病预防和控制能力，根据省市相关文件精神，现将公开竞聘河津市2023年动物疫病防疫社会化服务主体的相关要求公告如下：</w:t>
      </w:r>
    </w:p>
    <w:p>
      <w:pPr>
        <w:bidi w:val="0"/>
        <w:rPr>
          <w:sz w:val="28"/>
          <w:szCs w:val="28"/>
        </w:rPr>
      </w:pPr>
      <w:r>
        <w:rPr>
          <w:rFonts w:hint="eastAsia"/>
          <w:sz w:val="28"/>
          <w:szCs w:val="28"/>
          <w:lang w:val="en-US" w:eastAsia="zh-CN"/>
        </w:rPr>
        <w:t>一、主管单位</w:t>
      </w:r>
    </w:p>
    <w:p>
      <w:pPr>
        <w:bidi w:val="0"/>
        <w:ind w:firstLine="560" w:firstLineChars="200"/>
        <w:rPr>
          <w:rFonts w:hint="eastAsia"/>
          <w:sz w:val="28"/>
          <w:szCs w:val="28"/>
          <w:lang w:val="en-US" w:eastAsia="zh-CN"/>
        </w:rPr>
      </w:pPr>
      <w:r>
        <w:rPr>
          <w:rFonts w:hint="eastAsia"/>
          <w:sz w:val="28"/>
          <w:szCs w:val="28"/>
          <w:lang w:val="en-US" w:eastAsia="zh-CN"/>
        </w:rPr>
        <w:t>河津市农业农村局</w:t>
      </w:r>
    </w:p>
    <w:p>
      <w:pPr>
        <w:numPr>
          <w:ilvl w:val="0"/>
          <w:numId w:val="1"/>
        </w:numPr>
        <w:bidi w:val="0"/>
        <w:rPr>
          <w:rFonts w:hint="eastAsia"/>
          <w:sz w:val="28"/>
          <w:szCs w:val="28"/>
          <w:lang w:val="en-US" w:eastAsia="zh-CN"/>
        </w:rPr>
      </w:pPr>
      <w:r>
        <w:rPr>
          <w:rFonts w:hint="eastAsia"/>
          <w:sz w:val="28"/>
          <w:szCs w:val="28"/>
          <w:lang w:val="en-US" w:eastAsia="zh-CN"/>
        </w:rPr>
        <w:t>实施单位</w:t>
      </w:r>
    </w:p>
    <w:p>
      <w:pPr>
        <w:numPr>
          <w:ilvl w:val="0"/>
          <w:numId w:val="0"/>
        </w:numPr>
        <w:bidi w:val="0"/>
        <w:ind w:firstLine="560" w:firstLineChars="200"/>
        <w:rPr>
          <w:rFonts w:hint="eastAsia"/>
          <w:sz w:val="28"/>
          <w:szCs w:val="28"/>
          <w:lang w:val="en-US" w:eastAsia="zh-CN"/>
        </w:rPr>
      </w:pPr>
      <w:r>
        <w:rPr>
          <w:rFonts w:hint="eastAsia"/>
          <w:sz w:val="28"/>
          <w:szCs w:val="28"/>
          <w:lang w:val="en-US" w:eastAsia="zh-CN"/>
        </w:rPr>
        <w:t>河津市畜牧兽医发展中心</w:t>
      </w:r>
    </w:p>
    <w:p>
      <w:pPr>
        <w:numPr>
          <w:ilvl w:val="0"/>
          <w:numId w:val="1"/>
        </w:numPr>
        <w:bidi w:val="0"/>
        <w:ind w:left="0" w:leftChars="0" w:firstLine="0" w:firstLineChars="0"/>
        <w:rPr>
          <w:rFonts w:hint="eastAsia"/>
          <w:sz w:val="28"/>
          <w:szCs w:val="28"/>
          <w:lang w:val="en-US" w:eastAsia="zh-CN"/>
        </w:rPr>
      </w:pPr>
      <w:r>
        <w:rPr>
          <w:rFonts w:hint="eastAsia"/>
          <w:sz w:val="28"/>
          <w:szCs w:val="28"/>
          <w:lang w:val="en-US" w:eastAsia="zh-CN"/>
        </w:rPr>
        <w:t>竞标方式</w:t>
      </w:r>
    </w:p>
    <w:p>
      <w:pPr>
        <w:numPr>
          <w:ilvl w:val="0"/>
          <w:numId w:val="0"/>
        </w:numPr>
        <w:bidi w:val="0"/>
        <w:ind w:leftChars="0" w:firstLine="560" w:firstLineChars="200"/>
        <w:rPr>
          <w:rFonts w:hint="eastAsia"/>
          <w:sz w:val="28"/>
          <w:szCs w:val="28"/>
          <w:lang w:val="en-US" w:eastAsia="zh-CN"/>
        </w:rPr>
      </w:pPr>
      <w:r>
        <w:rPr>
          <w:rFonts w:hint="eastAsia"/>
          <w:sz w:val="28"/>
          <w:szCs w:val="28"/>
          <w:lang w:val="en-US" w:eastAsia="zh-CN"/>
        </w:rPr>
        <w:t>通过议价方式确立一家有资质且能够承担动物疫病防疫社会化服务主体。价格低的优先，同等价格承接主体专业技术人员多的优先聘用。</w:t>
      </w:r>
    </w:p>
    <w:p>
      <w:pPr>
        <w:bidi w:val="0"/>
        <w:rPr>
          <w:sz w:val="28"/>
          <w:szCs w:val="28"/>
        </w:rPr>
      </w:pPr>
      <w:r>
        <w:rPr>
          <w:rFonts w:hint="eastAsia"/>
          <w:sz w:val="28"/>
          <w:szCs w:val="28"/>
          <w:lang w:val="en-US" w:eastAsia="zh-CN"/>
        </w:rPr>
        <w:t>四、服务内容及相关要求</w:t>
      </w:r>
    </w:p>
    <w:p>
      <w:pPr>
        <w:numPr>
          <w:ilvl w:val="0"/>
          <w:numId w:val="0"/>
        </w:numPr>
        <w:ind w:firstLine="560" w:firstLineChars="200"/>
        <w:rPr>
          <w:rFonts w:hint="eastAsia" w:asciiTheme="minorEastAsia" w:hAnsiTheme="minorEastAsia" w:eastAsiaTheme="minorEastAsia" w:cstheme="minorEastAsia"/>
          <w:color w:val="222222"/>
          <w:sz w:val="28"/>
          <w:szCs w:val="28"/>
          <w:shd w:val="clear" w:color="auto" w:fill="FFFFFF"/>
          <w:lang w:eastAsia="zh-CN"/>
        </w:rPr>
      </w:pPr>
      <w:r>
        <w:rPr>
          <w:rFonts w:hint="eastAsia"/>
          <w:sz w:val="28"/>
          <w:szCs w:val="28"/>
          <w:lang w:val="en-US" w:eastAsia="zh-CN"/>
        </w:rPr>
        <w:t>1.完成对樊村镇、城区街道办事处散养户（</w:t>
      </w:r>
      <w:r>
        <w:rPr>
          <w:rFonts w:hint="eastAsia" w:ascii="仿宋_GB2312" w:hAnsi="仿宋_GB2312" w:cs="仿宋_GB2312"/>
          <w:color w:val="222222"/>
          <w:sz w:val="28"/>
          <w:szCs w:val="28"/>
          <w:shd w:val="clear" w:color="auto" w:fill="FFFFFF"/>
          <w:lang w:val="en-US" w:eastAsia="zh-CN"/>
        </w:rPr>
        <w:t>猪</w:t>
      </w:r>
      <w:r>
        <w:rPr>
          <w:rFonts w:hint="eastAsia" w:asciiTheme="minorEastAsia" w:hAnsiTheme="minorEastAsia" w:cstheme="minorEastAsia"/>
          <w:color w:val="222222"/>
          <w:sz w:val="28"/>
          <w:szCs w:val="28"/>
          <w:shd w:val="clear" w:color="auto" w:fill="FFFFFF"/>
          <w:lang w:val="en-US" w:eastAsia="zh-CN"/>
        </w:rPr>
        <w:t>存</w:t>
      </w:r>
      <w:r>
        <w:rPr>
          <w:rFonts w:hint="eastAsia" w:asciiTheme="minorEastAsia" w:hAnsiTheme="minorEastAsia" w:eastAsiaTheme="minorEastAsia" w:cstheme="minorEastAsia"/>
          <w:color w:val="222222"/>
          <w:sz w:val="28"/>
          <w:szCs w:val="28"/>
          <w:shd w:val="clear" w:color="auto" w:fill="FFFFFF"/>
          <w:lang w:val="en-US" w:eastAsia="zh-CN"/>
        </w:rPr>
        <w:t>栏</w:t>
      </w:r>
      <w:r>
        <w:rPr>
          <w:rFonts w:hint="eastAsia" w:asciiTheme="minorEastAsia" w:hAnsiTheme="minorEastAsia" w:eastAsiaTheme="minorEastAsia" w:cstheme="minorEastAsia"/>
          <w:sz w:val="28"/>
          <w:szCs w:val="28"/>
          <w:lang w:val="en-US" w:eastAsia="zh-CN"/>
        </w:rPr>
        <w:t>15000头</w:t>
      </w:r>
      <w:r>
        <w:rPr>
          <w:rFonts w:hint="eastAsia" w:ascii="仿宋_GB2312" w:hAnsi="仿宋_GB2312" w:cs="仿宋_GB2312"/>
          <w:color w:val="222222"/>
          <w:sz w:val="28"/>
          <w:szCs w:val="28"/>
          <w:shd w:val="clear" w:color="auto" w:fill="FFFFFF"/>
          <w:lang w:val="en-US" w:eastAsia="zh-CN"/>
        </w:rPr>
        <w:t>、牛</w:t>
      </w:r>
      <w:r>
        <w:rPr>
          <w:rFonts w:hint="eastAsia" w:asciiTheme="minorEastAsia" w:hAnsiTheme="minorEastAsia" w:eastAsiaTheme="minorEastAsia" w:cstheme="minorEastAsia"/>
          <w:color w:val="222222"/>
          <w:sz w:val="28"/>
          <w:szCs w:val="28"/>
          <w:shd w:val="clear" w:color="auto" w:fill="FFFFFF"/>
          <w:lang w:eastAsia="zh-CN"/>
        </w:rPr>
        <w:t>存栏</w:t>
      </w:r>
      <w:r>
        <w:rPr>
          <w:rFonts w:hint="eastAsia" w:asciiTheme="minorEastAsia" w:hAnsiTheme="minorEastAsia" w:eastAsiaTheme="minorEastAsia" w:cstheme="minorEastAsia"/>
          <w:color w:val="222222"/>
          <w:sz w:val="28"/>
          <w:szCs w:val="28"/>
          <w:shd w:val="clear" w:color="auto" w:fill="FFFFFF"/>
          <w:lang w:val="en-US" w:eastAsia="zh-CN"/>
        </w:rPr>
        <w:t>1300</w:t>
      </w:r>
      <w:r>
        <w:rPr>
          <w:rFonts w:hint="eastAsia" w:asciiTheme="minorEastAsia" w:hAnsiTheme="minorEastAsia" w:eastAsiaTheme="minorEastAsia" w:cstheme="minorEastAsia"/>
          <w:color w:val="222222"/>
          <w:sz w:val="28"/>
          <w:szCs w:val="28"/>
          <w:shd w:val="clear" w:color="auto" w:fill="FFFFFF"/>
          <w:lang w:eastAsia="zh-CN"/>
        </w:rPr>
        <w:t>头</w:t>
      </w:r>
      <w:r>
        <w:rPr>
          <w:rFonts w:hint="eastAsia" w:ascii="仿宋_GB2312" w:hAnsi="仿宋_GB2312" w:cs="仿宋_GB2312"/>
          <w:color w:val="222222"/>
          <w:sz w:val="28"/>
          <w:szCs w:val="28"/>
          <w:shd w:val="clear" w:color="auto" w:fill="FFFFFF"/>
          <w:lang w:val="en-US" w:eastAsia="zh-CN"/>
        </w:rPr>
        <w:t>、羊</w:t>
      </w:r>
      <w:r>
        <w:rPr>
          <w:rFonts w:hint="eastAsia" w:asciiTheme="minorEastAsia" w:hAnsiTheme="minorEastAsia" w:eastAsiaTheme="minorEastAsia" w:cstheme="minorEastAsia"/>
          <w:color w:val="222222"/>
          <w:sz w:val="28"/>
          <w:szCs w:val="28"/>
          <w:shd w:val="clear" w:color="auto" w:fill="FFFFFF"/>
          <w:lang w:eastAsia="zh-CN"/>
        </w:rPr>
        <w:t>存栏</w:t>
      </w:r>
      <w:r>
        <w:rPr>
          <w:rFonts w:hint="eastAsia" w:asciiTheme="minorEastAsia" w:hAnsiTheme="minorEastAsia" w:eastAsiaTheme="minorEastAsia" w:cstheme="minorEastAsia"/>
          <w:color w:val="222222"/>
          <w:sz w:val="28"/>
          <w:szCs w:val="28"/>
          <w:shd w:val="clear" w:color="auto" w:fill="FFFFFF"/>
          <w:lang w:val="en-US" w:eastAsia="zh-CN"/>
        </w:rPr>
        <w:t>9600</w:t>
      </w:r>
      <w:r>
        <w:rPr>
          <w:rFonts w:hint="eastAsia" w:asciiTheme="minorEastAsia" w:hAnsiTheme="minorEastAsia" w:eastAsiaTheme="minorEastAsia" w:cstheme="minorEastAsia"/>
          <w:color w:val="222222"/>
          <w:sz w:val="28"/>
          <w:szCs w:val="28"/>
          <w:shd w:val="clear" w:color="auto" w:fill="FFFFFF"/>
          <w:lang w:eastAsia="zh-CN"/>
        </w:rPr>
        <w:t>只</w:t>
      </w:r>
      <w:r>
        <w:rPr>
          <w:rFonts w:hint="eastAsia" w:ascii="仿宋_GB2312" w:hAnsi="仿宋_GB2312" w:cs="仿宋_GB2312"/>
          <w:color w:val="222222"/>
          <w:sz w:val="28"/>
          <w:szCs w:val="28"/>
          <w:shd w:val="clear" w:color="auto" w:fill="FFFFFF"/>
          <w:lang w:val="en-US" w:eastAsia="zh-CN"/>
        </w:rPr>
        <w:t>、鸡</w:t>
      </w:r>
      <w:r>
        <w:rPr>
          <w:rFonts w:hint="eastAsia" w:asciiTheme="minorEastAsia" w:hAnsiTheme="minorEastAsia" w:eastAsiaTheme="minorEastAsia" w:cstheme="minorEastAsia"/>
          <w:color w:val="222222"/>
          <w:sz w:val="28"/>
          <w:szCs w:val="28"/>
          <w:shd w:val="clear" w:color="auto" w:fill="FFFFFF"/>
          <w:lang w:eastAsia="zh-CN"/>
        </w:rPr>
        <w:t>存栏</w:t>
      </w:r>
      <w:r>
        <w:rPr>
          <w:rFonts w:hint="eastAsia" w:asciiTheme="minorEastAsia" w:hAnsiTheme="minorEastAsia" w:eastAsiaTheme="minorEastAsia" w:cstheme="minorEastAsia"/>
          <w:color w:val="222222"/>
          <w:sz w:val="28"/>
          <w:szCs w:val="28"/>
          <w:shd w:val="clear" w:color="auto" w:fill="FFFFFF"/>
          <w:lang w:val="en-US" w:eastAsia="zh-CN"/>
        </w:rPr>
        <w:t>73000</w:t>
      </w:r>
      <w:r>
        <w:rPr>
          <w:rFonts w:hint="eastAsia" w:asciiTheme="minorEastAsia" w:hAnsiTheme="minorEastAsia" w:eastAsiaTheme="minorEastAsia" w:cstheme="minorEastAsia"/>
          <w:color w:val="222222"/>
          <w:sz w:val="28"/>
          <w:szCs w:val="28"/>
          <w:shd w:val="clear" w:color="auto" w:fill="FFFFFF"/>
          <w:lang w:eastAsia="zh-CN"/>
        </w:rPr>
        <w:t>只</w:t>
      </w:r>
      <w:r>
        <w:rPr>
          <w:rFonts w:hint="eastAsia"/>
          <w:sz w:val="28"/>
          <w:szCs w:val="28"/>
          <w:lang w:val="en-US" w:eastAsia="zh-CN"/>
        </w:rPr>
        <w:t>）重大动物疫病强制免疫、畜禽标识佩戴建立畜禽免疫档案、养殖档案、巡査报告动物疫情、统计上报各类动物防疫信息。</w:t>
      </w:r>
    </w:p>
    <w:p>
      <w:pPr>
        <w:numPr>
          <w:ilvl w:val="0"/>
          <w:numId w:val="2"/>
        </w:numPr>
        <w:bidi w:val="0"/>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做好免疫抽样和监测样品采集送检工作</w:t>
      </w:r>
    </w:p>
    <w:p>
      <w:pPr>
        <w:numPr>
          <w:ilvl w:val="0"/>
          <w:numId w:val="3"/>
        </w:numPr>
        <w:bidi w:val="0"/>
        <w:ind w:firstLine="280" w:firstLineChars="100"/>
        <w:rPr>
          <w:rFonts w:hint="eastAsia"/>
          <w:sz w:val="28"/>
          <w:szCs w:val="28"/>
          <w:lang w:val="en-US" w:eastAsia="zh-CN"/>
        </w:rPr>
      </w:pPr>
      <w:r>
        <w:rPr>
          <w:rFonts w:hint="eastAsia"/>
          <w:sz w:val="28"/>
          <w:szCs w:val="28"/>
          <w:lang w:val="en-US" w:eastAsia="zh-CN"/>
        </w:rPr>
        <w:t>协助开展动物疫病调査、监测样品采集、消毒灭源、病死畜禽无害化处理、参与重大动物疫情处置等工作。</w:t>
      </w:r>
    </w:p>
    <w:p>
      <w:pPr>
        <w:numPr>
          <w:ilvl w:val="0"/>
          <w:numId w:val="0"/>
        </w:numPr>
        <w:ind w:firstLine="560" w:firstLineChars="200"/>
        <w:rPr>
          <w:rFonts w:hint="eastAsia" w:asciiTheme="minorEastAsia" w:hAnsiTheme="minorEastAsia" w:eastAsiaTheme="minorEastAsia" w:cstheme="minorEastAsia"/>
          <w:color w:val="222222"/>
          <w:sz w:val="28"/>
          <w:szCs w:val="28"/>
          <w:shd w:val="clear" w:color="auto" w:fill="FFFFFF"/>
          <w:lang w:eastAsia="zh-CN"/>
        </w:rPr>
      </w:pPr>
      <w:r>
        <w:rPr>
          <w:rFonts w:hint="eastAsia" w:ascii="仿宋_GB2312" w:hAnsi="仿宋_GB2312" w:cs="仿宋_GB2312"/>
          <w:color w:val="222222"/>
          <w:sz w:val="28"/>
          <w:szCs w:val="28"/>
          <w:shd w:val="clear" w:color="auto" w:fill="FFFFFF"/>
          <w:lang w:val="en-US" w:eastAsia="zh-CN"/>
        </w:rPr>
        <w:t>4、免疫接种疫苗种类分别为：</w:t>
      </w:r>
      <w:r>
        <w:rPr>
          <w:rFonts w:hint="eastAsia" w:asciiTheme="minorEastAsia" w:hAnsiTheme="minorEastAsia" w:eastAsiaTheme="minorEastAsia" w:cstheme="minorEastAsia"/>
          <w:color w:val="222222"/>
          <w:sz w:val="28"/>
          <w:szCs w:val="28"/>
          <w:shd w:val="clear" w:color="auto" w:fill="FFFFFF"/>
          <w:lang w:val="en-US" w:eastAsia="zh-CN"/>
        </w:rPr>
        <w:t>猪</w:t>
      </w:r>
      <w:r>
        <w:rPr>
          <w:rFonts w:hint="eastAsia" w:asciiTheme="minorEastAsia" w:hAnsiTheme="minorEastAsia" w:eastAsiaTheme="minorEastAsia" w:cstheme="minorEastAsia"/>
          <w:sz w:val="28"/>
          <w:szCs w:val="28"/>
          <w:lang w:val="en-US" w:eastAsia="zh-CN"/>
        </w:rPr>
        <w:t>免疫疫苗种类猪瘟、口蹄疫</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color w:val="222222"/>
          <w:sz w:val="28"/>
          <w:szCs w:val="28"/>
          <w:shd w:val="clear" w:color="auto" w:fill="FFFFFF"/>
          <w:lang w:eastAsia="zh-CN"/>
        </w:rPr>
        <w:t>牛免疫疫苗种类口蹄疫、布</w:t>
      </w:r>
      <w:r>
        <w:rPr>
          <w:rFonts w:hint="eastAsia" w:asciiTheme="minorEastAsia" w:hAnsiTheme="minorEastAsia" w:eastAsiaTheme="minorEastAsia" w:cstheme="minorEastAsia"/>
          <w:b w:val="0"/>
          <w:bCs w:val="0"/>
          <w:sz w:val="28"/>
          <w:szCs w:val="28"/>
          <w:lang w:val="en-US" w:eastAsia="zh-CN"/>
        </w:rPr>
        <w:t>鲁氏菌</w:t>
      </w:r>
      <w:r>
        <w:rPr>
          <w:rFonts w:hint="eastAsia" w:asciiTheme="minorEastAsia" w:hAnsiTheme="minorEastAsia" w:eastAsiaTheme="minorEastAsia" w:cstheme="minorEastAsia"/>
          <w:color w:val="222222"/>
          <w:sz w:val="28"/>
          <w:szCs w:val="28"/>
          <w:shd w:val="clear" w:color="auto" w:fill="FFFFFF"/>
          <w:lang w:eastAsia="zh-CN"/>
        </w:rPr>
        <w:t>病</w:t>
      </w:r>
      <w:r>
        <w:rPr>
          <w:rFonts w:hint="eastAsia" w:asciiTheme="minorEastAsia" w:hAnsiTheme="minorEastAsia" w:cstheme="minorEastAsia"/>
          <w:color w:val="222222"/>
          <w:sz w:val="28"/>
          <w:szCs w:val="28"/>
          <w:shd w:val="clear" w:color="auto" w:fill="FFFFFF"/>
          <w:lang w:eastAsia="zh-CN"/>
        </w:rPr>
        <w:t>，</w:t>
      </w:r>
      <w:r>
        <w:rPr>
          <w:rFonts w:hint="eastAsia" w:asciiTheme="minorEastAsia" w:hAnsiTheme="minorEastAsia" w:eastAsiaTheme="minorEastAsia" w:cstheme="minorEastAsia"/>
          <w:color w:val="222222"/>
          <w:sz w:val="28"/>
          <w:szCs w:val="28"/>
          <w:shd w:val="clear" w:color="auto" w:fill="FFFFFF"/>
          <w:lang w:eastAsia="zh-CN"/>
        </w:rPr>
        <w:t>羊免疫疫苗种类羊小反刍兽疫、口蹄疫、</w:t>
      </w:r>
      <w:r>
        <w:rPr>
          <w:rFonts w:hint="eastAsia" w:asciiTheme="minorEastAsia" w:hAnsiTheme="minorEastAsia" w:eastAsiaTheme="minorEastAsia" w:cstheme="minorEastAsia"/>
          <w:b w:val="0"/>
          <w:bCs w:val="0"/>
          <w:sz w:val="28"/>
          <w:szCs w:val="28"/>
          <w:lang w:val="en-US" w:eastAsia="zh-CN"/>
        </w:rPr>
        <w:t>布鲁氏菌</w:t>
      </w:r>
      <w:r>
        <w:rPr>
          <w:rFonts w:hint="eastAsia" w:asciiTheme="minorEastAsia" w:hAnsiTheme="minorEastAsia" w:eastAsiaTheme="minorEastAsia" w:cstheme="minorEastAsia"/>
          <w:color w:val="222222"/>
          <w:sz w:val="28"/>
          <w:szCs w:val="28"/>
          <w:shd w:val="clear" w:color="auto" w:fill="FFFFFF"/>
          <w:lang w:eastAsia="zh-CN"/>
        </w:rPr>
        <w:t>病</w:t>
      </w:r>
      <w:r>
        <w:rPr>
          <w:rFonts w:hint="eastAsia" w:asciiTheme="minorEastAsia" w:hAnsiTheme="minorEastAsia" w:cstheme="minorEastAsia"/>
          <w:color w:val="222222"/>
          <w:sz w:val="28"/>
          <w:szCs w:val="28"/>
          <w:shd w:val="clear" w:color="auto" w:fill="FFFFFF"/>
          <w:lang w:eastAsia="zh-CN"/>
        </w:rPr>
        <w:t>，</w:t>
      </w:r>
      <w:r>
        <w:rPr>
          <w:rFonts w:hint="eastAsia" w:asciiTheme="minorEastAsia" w:hAnsiTheme="minorEastAsia" w:eastAsiaTheme="minorEastAsia" w:cstheme="minorEastAsia"/>
          <w:color w:val="222222"/>
          <w:sz w:val="28"/>
          <w:szCs w:val="28"/>
          <w:shd w:val="clear" w:color="auto" w:fill="FFFFFF"/>
          <w:lang w:eastAsia="zh-CN"/>
        </w:rPr>
        <w:t>鸡免疫疫苗种类禽流感、新城疫。</w:t>
      </w:r>
    </w:p>
    <w:p>
      <w:pPr>
        <w:numPr>
          <w:ilvl w:val="0"/>
          <w:numId w:val="0"/>
        </w:numPr>
        <w:ind w:firstLine="320" w:firstLineChars="100"/>
        <w:rPr>
          <w:rFonts w:hint="eastAsia"/>
          <w:sz w:val="28"/>
          <w:szCs w:val="28"/>
          <w:lang w:val="en-US" w:eastAsia="zh-CN"/>
        </w:rPr>
      </w:pPr>
      <w:r>
        <w:rPr>
          <w:rFonts w:hint="eastAsia" w:ascii="仿宋" w:hAnsi="仿宋" w:eastAsia="仿宋" w:cs="仿宋"/>
          <w:sz w:val="32"/>
          <w:szCs w:val="32"/>
          <w:lang w:val="en-US" w:eastAsia="zh-CN"/>
        </w:rPr>
        <w:t>5、</w:t>
      </w:r>
      <w:r>
        <w:rPr>
          <w:rFonts w:hint="eastAsia"/>
          <w:sz w:val="28"/>
          <w:szCs w:val="28"/>
          <w:lang w:val="en-US" w:eastAsia="zh-CN"/>
        </w:rPr>
        <w:t>要求</w:t>
      </w:r>
      <w:r>
        <w:rPr>
          <w:rFonts w:hint="eastAsia" w:asciiTheme="minorEastAsia" w:hAnsiTheme="minorEastAsia" w:eastAsiaTheme="minorEastAsia" w:cstheme="minorEastAsia"/>
          <w:sz w:val="28"/>
          <w:szCs w:val="28"/>
          <w:lang w:eastAsia="zh-CN"/>
        </w:rPr>
        <w:t>群体免疫密度保持在</w:t>
      </w:r>
      <w:r>
        <w:rPr>
          <w:rFonts w:hint="eastAsia" w:asciiTheme="minorEastAsia" w:hAnsiTheme="minorEastAsia" w:eastAsiaTheme="minorEastAsia" w:cstheme="minorEastAsia"/>
          <w:snapToGrid/>
          <w:color w:val="000000"/>
          <w:sz w:val="28"/>
          <w:szCs w:val="28"/>
          <w:shd w:val="clear" w:color="auto" w:fill="FFFFFF"/>
          <w:lang w:val="en-US" w:eastAsia="zh-CN"/>
        </w:rPr>
        <w:t>90</w:t>
      </w:r>
      <w:r>
        <w:rPr>
          <w:rFonts w:hint="eastAsia" w:asciiTheme="minorEastAsia" w:hAnsiTheme="minorEastAsia" w:eastAsiaTheme="minorEastAsia" w:cstheme="minorEastAsia"/>
          <w:sz w:val="28"/>
          <w:szCs w:val="28"/>
          <w:lang w:eastAsia="zh-CN"/>
        </w:rPr>
        <w:t>%以上，应免畜禽免疫密度达到</w:t>
      </w:r>
      <w:r>
        <w:rPr>
          <w:rFonts w:hint="eastAsia" w:asciiTheme="minorEastAsia" w:hAnsiTheme="minorEastAsia" w:eastAsiaTheme="minorEastAsia" w:cstheme="minorEastAsia"/>
          <w:snapToGrid/>
          <w:color w:val="000000"/>
          <w:sz w:val="28"/>
          <w:szCs w:val="28"/>
          <w:shd w:val="clear" w:color="auto" w:fill="FFFFFF"/>
          <w:lang w:val="en-US" w:eastAsia="zh-CN"/>
        </w:rPr>
        <w:t>100</w:t>
      </w:r>
      <w:r>
        <w:rPr>
          <w:rFonts w:hint="eastAsia" w:asciiTheme="minorEastAsia" w:hAnsiTheme="minorEastAsia" w:eastAsiaTheme="minorEastAsia" w:cstheme="minorEastAsia"/>
          <w:sz w:val="28"/>
          <w:szCs w:val="28"/>
          <w:lang w:eastAsia="zh-CN"/>
        </w:rPr>
        <w:t>%，免疫抗体合格率保持在</w:t>
      </w:r>
      <w:r>
        <w:rPr>
          <w:rFonts w:hint="eastAsia" w:asciiTheme="minorEastAsia" w:hAnsiTheme="minorEastAsia" w:eastAsiaTheme="minorEastAsia" w:cstheme="minorEastAsia"/>
          <w:snapToGrid/>
          <w:color w:val="000000"/>
          <w:sz w:val="28"/>
          <w:szCs w:val="28"/>
          <w:shd w:val="clear" w:color="auto" w:fill="FFFFFF"/>
          <w:lang w:val="en-US" w:eastAsia="zh-CN"/>
        </w:rPr>
        <w:t>70</w:t>
      </w:r>
      <w:r>
        <w:rPr>
          <w:rFonts w:hint="eastAsia" w:asciiTheme="minorEastAsia" w:hAnsiTheme="minorEastAsia" w:eastAsiaTheme="minorEastAsia" w:cstheme="minorEastAsia"/>
          <w:sz w:val="28"/>
          <w:szCs w:val="28"/>
          <w:lang w:eastAsia="zh-CN"/>
        </w:rPr>
        <w:t>%以上。</w:t>
      </w:r>
    </w:p>
    <w:p>
      <w:pPr>
        <w:bidi w:val="0"/>
        <w:rPr>
          <w:sz w:val="28"/>
          <w:szCs w:val="28"/>
        </w:rPr>
      </w:pPr>
      <w:r>
        <w:rPr>
          <w:rFonts w:hint="eastAsia"/>
          <w:sz w:val="28"/>
          <w:szCs w:val="28"/>
          <w:lang w:val="en-US" w:eastAsia="zh-CN"/>
        </w:rPr>
        <w:t>五、经费来源</w:t>
      </w:r>
    </w:p>
    <w:p>
      <w:pPr>
        <w:bidi w:val="0"/>
        <w:ind w:firstLine="560" w:firstLineChars="200"/>
        <w:rPr>
          <w:sz w:val="28"/>
          <w:szCs w:val="28"/>
        </w:rPr>
      </w:pPr>
      <w:r>
        <w:rPr>
          <w:rFonts w:hint="eastAsia"/>
          <w:sz w:val="28"/>
          <w:szCs w:val="28"/>
          <w:lang w:val="en-US" w:eastAsia="zh-CN"/>
        </w:rPr>
        <w:t>主要是2023年中央下达给我市动物防疫补助资金。</w:t>
      </w:r>
    </w:p>
    <w:p>
      <w:pPr>
        <w:bidi w:val="0"/>
        <w:rPr>
          <w:sz w:val="28"/>
          <w:szCs w:val="28"/>
        </w:rPr>
      </w:pPr>
      <w:r>
        <w:rPr>
          <w:rFonts w:hint="eastAsia"/>
          <w:sz w:val="28"/>
          <w:szCs w:val="28"/>
          <w:lang w:val="en-US" w:eastAsia="zh-CN"/>
        </w:rPr>
        <w:t>六、补助标准和办法</w:t>
      </w:r>
    </w:p>
    <w:p>
      <w:pPr>
        <w:bidi w:val="0"/>
        <w:ind w:firstLine="560" w:firstLineChars="200"/>
        <w:rPr>
          <w:sz w:val="28"/>
          <w:szCs w:val="28"/>
        </w:rPr>
      </w:pPr>
      <w:r>
        <w:rPr>
          <w:rFonts w:hint="eastAsia"/>
          <w:sz w:val="28"/>
          <w:szCs w:val="28"/>
          <w:lang w:val="en-US" w:eastAsia="zh-CN"/>
        </w:rPr>
        <w:t>年度购买服务费用测算参考标准:基础性服务费用(含计时费、交通费等)+器材费用(注射器具、防护用品等)+疫苗冷藏费+购买自选服务费用等。服务费用不包含疫苗、免疫应激死亡补偿等费用。</w:t>
      </w:r>
    </w:p>
    <w:p>
      <w:pPr>
        <w:bidi w:val="0"/>
        <w:rPr>
          <w:sz w:val="28"/>
          <w:szCs w:val="28"/>
        </w:rPr>
      </w:pPr>
      <w:r>
        <w:rPr>
          <w:rFonts w:hint="eastAsia"/>
          <w:sz w:val="28"/>
          <w:szCs w:val="28"/>
          <w:lang w:val="en-US" w:eastAsia="zh-CN"/>
        </w:rPr>
        <w:t>七、承接服务主体资格</w:t>
      </w:r>
    </w:p>
    <w:p>
      <w:pPr>
        <w:bidi w:val="0"/>
        <w:ind w:firstLine="560" w:firstLineChars="200"/>
        <w:rPr>
          <w:sz w:val="28"/>
          <w:szCs w:val="28"/>
        </w:rPr>
      </w:pPr>
      <w:r>
        <w:rPr>
          <w:rFonts w:hint="eastAsia"/>
          <w:sz w:val="28"/>
          <w:szCs w:val="28"/>
          <w:lang w:val="en-US" w:eastAsia="zh-CN"/>
        </w:rPr>
        <w:t>承接服务主体应符合且不限于以下要求：</w:t>
      </w:r>
    </w:p>
    <w:p>
      <w:pPr>
        <w:bidi w:val="0"/>
        <w:ind w:firstLine="560" w:firstLineChars="200"/>
        <w:rPr>
          <w:sz w:val="28"/>
          <w:szCs w:val="28"/>
        </w:rPr>
      </w:pPr>
      <w:r>
        <w:rPr>
          <w:rFonts w:hint="eastAsia"/>
          <w:sz w:val="28"/>
          <w:szCs w:val="28"/>
          <w:lang w:val="en-US" w:eastAsia="zh-CN"/>
        </w:rPr>
        <w:t>1.依法设立企业、社会组织(不含由财政拨款保障的群团组织)，并具有独立承担民事责任的能力；</w:t>
      </w:r>
    </w:p>
    <w:p>
      <w:pPr>
        <w:bidi w:val="0"/>
        <w:ind w:firstLine="560" w:firstLineChars="200"/>
        <w:rPr>
          <w:sz w:val="28"/>
          <w:szCs w:val="28"/>
        </w:rPr>
      </w:pPr>
      <w:r>
        <w:rPr>
          <w:rFonts w:hint="eastAsia"/>
          <w:sz w:val="28"/>
          <w:szCs w:val="28"/>
          <w:lang w:val="en-US" w:eastAsia="zh-CN"/>
        </w:rPr>
        <w:t>2.具有独立健全的财务管理、会计核算、资产管理、风险防范等制度；</w:t>
      </w:r>
    </w:p>
    <w:p>
      <w:pPr>
        <w:bidi w:val="0"/>
        <w:ind w:firstLine="560" w:firstLineChars="200"/>
        <w:rPr>
          <w:sz w:val="28"/>
          <w:szCs w:val="28"/>
        </w:rPr>
      </w:pPr>
      <w:r>
        <w:rPr>
          <w:rFonts w:hint="eastAsia"/>
          <w:sz w:val="28"/>
          <w:szCs w:val="28"/>
          <w:lang w:val="en-US" w:eastAsia="zh-CN"/>
        </w:rPr>
        <w:t>3.具备提供动物防疫服务所必须的设施设备和场所，具有3名以上有动物防疫员资格证、乡村兽医登记证、执业兽医资格证、执业助理兽医资格证，或具有畜牧兽医中专及以上学历，或助理兽医师及以上职称，或经县市级以上畜牧兽医主管部门培训合格的专业技术人员；</w:t>
      </w:r>
    </w:p>
    <w:p>
      <w:pPr>
        <w:bidi w:val="0"/>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4.具备人员管理制度、技术培训制度、安全制度、物资管理制度、考核制度、免疫技术操作规程；</w:t>
      </w:r>
    </w:p>
    <w:p>
      <w:pPr>
        <w:bidi w:val="0"/>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5.具有良好的社会和商业信誉，无偷税漏税、违法违纪等不良记录；</w:t>
      </w:r>
    </w:p>
    <w:p>
      <w:pPr>
        <w:bidi w:val="0"/>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6.法律、法规规定以及购买服务项目要求的其他条件。</w:t>
      </w:r>
    </w:p>
    <w:p>
      <w:pPr>
        <w:bidi w:val="0"/>
        <w:rPr>
          <w:sz w:val="28"/>
          <w:szCs w:val="28"/>
        </w:rPr>
      </w:pPr>
      <w:r>
        <w:rPr>
          <w:rFonts w:hint="eastAsia"/>
          <w:sz w:val="28"/>
          <w:szCs w:val="28"/>
          <w:lang w:val="en-US" w:eastAsia="zh-CN"/>
        </w:rPr>
        <w:t>八、报名方式</w:t>
      </w:r>
    </w:p>
    <w:p>
      <w:pPr>
        <w:bidi w:val="0"/>
        <w:ind w:firstLine="560" w:firstLineChars="200"/>
        <w:rPr>
          <w:sz w:val="28"/>
          <w:szCs w:val="28"/>
        </w:rPr>
      </w:pPr>
      <w:r>
        <w:rPr>
          <w:rFonts w:hint="eastAsia"/>
          <w:sz w:val="28"/>
          <w:szCs w:val="28"/>
          <w:lang w:val="en-US" w:eastAsia="zh-CN"/>
        </w:rPr>
        <w:t>符合相关服务主体资格的法人、自然人，有意者可持有效身份证件和注册公司、社会组织、合作社等相关手续报名，并提交书面申请和相关资质资料。</w:t>
      </w:r>
    </w:p>
    <w:p>
      <w:pPr>
        <w:bidi w:val="0"/>
        <w:rPr>
          <w:sz w:val="28"/>
          <w:szCs w:val="28"/>
        </w:rPr>
      </w:pPr>
      <w:r>
        <w:rPr>
          <w:rFonts w:hint="eastAsia"/>
          <w:sz w:val="28"/>
          <w:szCs w:val="28"/>
          <w:lang w:val="en-US" w:eastAsia="zh-CN"/>
        </w:rPr>
        <w:t>申报时间：2023年10月8日—10月12日</w:t>
      </w:r>
    </w:p>
    <w:p>
      <w:pPr>
        <w:bidi w:val="0"/>
        <w:rPr>
          <w:sz w:val="28"/>
          <w:szCs w:val="28"/>
        </w:rPr>
      </w:pPr>
      <w:r>
        <w:rPr>
          <w:rFonts w:hint="eastAsia"/>
          <w:sz w:val="28"/>
          <w:szCs w:val="28"/>
          <w:lang w:val="en-US" w:eastAsia="zh-CN"/>
        </w:rPr>
        <w:t>申报地址：河津市畜牧兽医发展中心</w:t>
      </w:r>
    </w:p>
    <w:p>
      <w:pPr>
        <w:bidi w:val="0"/>
        <w:rPr>
          <w:sz w:val="28"/>
          <w:szCs w:val="28"/>
        </w:rPr>
      </w:pPr>
      <w:r>
        <w:rPr>
          <w:rFonts w:hint="eastAsia"/>
          <w:sz w:val="28"/>
          <w:szCs w:val="28"/>
          <w:lang w:val="en-US" w:eastAsia="zh-CN"/>
        </w:rPr>
        <w:t xml:space="preserve">联 系 人：袁永争   </w:t>
      </w:r>
    </w:p>
    <w:p>
      <w:pPr>
        <w:bidi w:val="0"/>
        <w:rPr>
          <w:rFonts w:hint="default"/>
          <w:sz w:val="28"/>
          <w:szCs w:val="28"/>
          <w:lang w:val="en-US"/>
        </w:rPr>
      </w:pPr>
      <w:r>
        <w:rPr>
          <w:rFonts w:hint="eastAsia"/>
          <w:sz w:val="28"/>
          <w:szCs w:val="28"/>
          <w:lang w:val="en-US" w:eastAsia="zh-CN"/>
        </w:rPr>
        <w:t>联系电话：15935929758</w:t>
      </w:r>
    </w:p>
    <w:p>
      <w:pPr>
        <w:bidi w:val="0"/>
        <w:rPr>
          <w:sz w:val="28"/>
          <w:szCs w:val="28"/>
        </w:rPr>
      </w:pPr>
      <w:r>
        <w:rPr>
          <w:rFonts w:hint="eastAsia"/>
          <w:sz w:val="28"/>
          <w:szCs w:val="28"/>
          <w:lang w:val="en-US" w:eastAsia="zh-CN"/>
        </w:rPr>
        <w:t xml:space="preserve"> </w:t>
      </w:r>
    </w:p>
    <w:p>
      <w:pPr>
        <w:bidi w:val="0"/>
        <w:rPr>
          <w:sz w:val="28"/>
          <w:szCs w:val="28"/>
        </w:rPr>
      </w:pPr>
      <w:r>
        <w:rPr>
          <w:rFonts w:hint="eastAsia"/>
          <w:sz w:val="28"/>
          <w:szCs w:val="28"/>
          <w:lang w:val="en-US" w:eastAsia="zh-CN"/>
        </w:rPr>
        <w:t xml:space="preserve"> </w:t>
      </w:r>
    </w:p>
    <w:p>
      <w:pPr>
        <w:bidi w:val="0"/>
        <w:jc w:val="right"/>
        <w:rPr>
          <w:sz w:val="28"/>
          <w:szCs w:val="28"/>
        </w:rPr>
      </w:pPr>
      <w:r>
        <w:rPr>
          <w:rFonts w:hint="eastAsia"/>
          <w:sz w:val="28"/>
          <w:szCs w:val="28"/>
          <w:lang w:val="en-US" w:eastAsia="zh-CN"/>
        </w:rPr>
        <w:t xml:space="preserve"> </w:t>
      </w:r>
    </w:p>
    <w:p>
      <w:pPr>
        <w:bidi w:val="0"/>
        <w:jc w:val="right"/>
        <w:rPr>
          <w:sz w:val="28"/>
          <w:szCs w:val="28"/>
        </w:rPr>
      </w:pPr>
      <w:r>
        <w:rPr>
          <w:rFonts w:hint="eastAsia"/>
          <w:sz w:val="28"/>
          <w:szCs w:val="28"/>
          <w:lang w:val="en-US" w:eastAsia="zh-CN"/>
        </w:rPr>
        <w:t>河津市农业农村局</w:t>
      </w:r>
    </w:p>
    <w:p>
      <w:pPr>
        <w:bidi w:val="0"/>
        <w:jc w:val="right"/>
        <w:rPr>
          <w:sz w:val="28"/>
          <w:szCs w:val="28"/>
        </w:rPr>
      </w:pPr>
      <w:r>
        <w:rPr>
          <w:rFonts w:hint="eastAsia"/>
          <w:sz w:val="28"/>
          <w:szCs w:val="28"/>
          <w:lang w:val="en-US" w:eastAsia="zh-CN"/>
        </w:rPr>
        <w:t xml:space="preserve">                                            2023年10月8日</w:t>
      </w:r>
    </w:p>
    <w:p>
      <w:pPr>
        <w:bidi w:val="0"/>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2DB0E"/>
    <w:multiLevelType w:val="singleLevel"/>
    <w:tmpl w:val="B102DB0E"/>
    <w:lvl w:ilvl="0" w:tentative="0">
      <w:start w:val="2"/>
      <w:numFmt w:val="chineseCounting"/>
      <w:suff w:val="nothing"/>
      <w:lvlText w:val="%1、"/>
      <w:lvlJc w:val="left"/>
      <w:rPr>
        <w:rFonts w:hint="eastAsia"/>
      </w:rPr>
    </w:lvl>
  </w:abstractNum>
  <w:abstractNum w:abstractNumId="1">
    <w:nsid w:val="BADEBE0C"/>
    <w:multiLevelType w:val="singleLevel"/>
    <w:tmpl w:val="BADEBE0C"/>
    <w:lvl w:ilvl="0" w:tentative="0">
      <w:start w:val="3"/>
      <w:numFmt w:val="decimal"/>
      <w:lvlText w:val="%1."/>
      <w:lvlJc w:val="left"/>
      <w:pPr>
        <w:tabs>
          <w:tab w:val="left" w:pos="312"/>
        </w:tabs>
      </w:pPr>
    </w:lvl>
  </w:abstractNum>
  <w:abstractNum w:abstractNumId="2">
    <w:nsid w:val="342502FB"/>
    <w:multiLevelType w:val="singleLevel"/>
    <w:tmpl w:val="342502FB"/>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YmYzYmUzYTc0ZWI1ODJiOTAwZTdhMDMxMGFhMDMifQ=="/>
  </w:docVars>
  <w:rsids>
    <w:rsidRoot w:val="00000000"/>
    <w:rsid w:val="0CE10AA4"/>
    <w:rsid w:val="0E76773A"/>
    <w:rsid w:val="206D6286"/>
    <w:rsid w:val="25C046A0"/>
    <w:rsid w:val="268A510D"/>
    <w:rsid w:val="31A13543"/>
    <w:rsid w:val="4B576E72"/>
    <w:rsid w:val="4D6D3BF3"/>
    <w:rsid w:val="5DF937D2"/>
    <w:rsid w:val="6B9664F7"/>
    <w:rsid w:val="75CB712E"/>
    <w:rsid w:val="784B146C"/>
    <w:rsid w:val="799E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line="18" w:lineRule="atLeast"/>
      <w:jc w:val="left"/>
    </w:pPr>
    <w:rPr>
      <w:rFonts w:hint="eastAsia" w:ascii="宋体" w:hAnsi="宋体" w:eastAsia="宋体" w:cs="宋体"/>
      <w:kern w:val="44"/>
      <w:sz w:val="21"/>
      <w:szCs w:val="21"/>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000000"/>
      <w:u w:val="none"/>
    </w:rPr>
  </w:style>
  <w:style w:type="character" w:styleId="9">
    <w:name w:val="Hyperlink"/>
    <w:basedOn w:val="7"/>
    <w:uiPriority w:val="0"/>
    <w:rPr>
      <w:color w:val="000000"/>
      <w:u w:val="none"/>
    </w:rPr>
  </w:style>
  <w:style w:type="character" w:customStyle="1" w:styleId="10">
    <w:name w:val="white"/>
    <w:basedOn w:val="7"/>
    <w:qFormat/>
    <w:uiPriority w:val="0"/>
    <w:rPr>
      <w:rFonts w:ascii="黑体" w:hAnsi="黑体" w:eastAsia="黑体" w:cs="黑体"/>
    </w:rPr>
  </w:style>
  <w:style w:type="character" w:customStyle="1" w:styleId="11">
    <w:name w:val="page_prev"/>
    <w:basedOn w:val="7"/>
    <w:uiPriority w:val="0"/>
  </w:style>
  <w:style w:type="character" w:customStyle="1" w:styleId="12">
    <w:name w:val="on6"/>
    <w:basedOn w:val="7"/>
    <w:uiPriority w:val="0"/>
  </w:style>
  <w:style w:type="character" w:customStyle="1" w:styleId="13">
    <w:name w:val="hover19"/>
    <w:basedOn w:val="7"/>
    <w:qFormat/>
    <w:uiPriority w:val="0"/>
  </w:style>
  <w:style w:type="character" w:customStyle="1" w:styleId="14">
    <w:name w:val="hover20"/>
    <w:basedOn w:val="7"/>
    <w:qFormat/>
    <w:uiPriority w:val="0"/>
  </w:style>
  <w:style w:type="character" w:customStyle="1" w:styleId="15">
    <w:name w:val="hover21"/>
    <w:basedOn w:val="7"/>
    <w:qFormat/>
    <w:uiPriority w:val="0"/>
    <w:rPr>
      <w:color w:val="FFFFFF"/>
    </w:rPr>
  </w:style>
  <w:style w:type="paragraph" w:customStyle="1" w:styleId="16">
    <w:name w:val="explain"/>
    <w:basedOn w:val="1"/>
    <w:qFormat/>
    <w:uiPriority w:val="0"/>
    <w:pPr>
      <w:pBdr>
        <w:top w:val="none" w:color="auto" w:sz="0" w:space="0"/>
        <w:left w:val="none" w:color="auto" w:sz="0" w:space="0"/>
        <w:bottom w:val="none" w:color="auto" w:sz="0" w:space="0"/>
        <w:right w:val="none" w:color="auto" w:sz="0" w:space="0"/>
      </w:pBdr>
      <w:spacing w:line="450" w:lineRule="atLeast"/>
      <w:jc w:val="center"/>
    </w:pPr>
    <w:rPr>
      <w:rFonts w:hint="eastAsia" w:ascii="宋体" w:hAnsi="宋体" w:eastAsia="宋体" w:cs="宋体"/>
      <w:color w:val="898989"/>
      <w:kern w:val="0"/>
      <w:sz w:val="18"/>
      <w:szCs w:val="18"/>
      <w:lang w:val="en-US" w:eastAsia="zh-CN" w:bidi="ar"/>
    </w:rPr>
  </w:style>
  <w:style w:type="paragraph" w:customStyle="1" w:styleId="17">
    <w:name w:val="explain2"/>
    <w:basedOn w:val="1"/>
    <w:qFormat/>
    <w:uiPriority w:val="0"/>
    <w:pPr>
      <w:pBdr>
        <w:top w:val="none" w:color="auto" w:sz="0" w:space="0"/>
        <w:left w:val="none" w:color="auto" w:sz="0" w:space="0"/>
        <w:bottom w:val="none" w:color="auto" w:sz="0" w:space="0"/>
        <w:right w:val="none" w:color="auto" w:sz="0" w:space="0"/>
      </w:pBdr>
      <w:spacing w:line="450" w:lineRule="atLeast"/>
      <w:jc w:val="center"/>
    </w:pPr>
    <w:rPr>
      <w:rFonts w:hint="eastAsia" w:ascii="宋体" w:hAnsi="宋体" w:eastAsia="宋体" w:cs="宋体"/>
      <w:color w:val="898989"/>
      <w:kern w:val="0"/>
      <w:sz w:val="18"/>
      <w:szCs w:val="18"/>
      <w:lang w:val="en-US" w:eastAsia="zh-CN" w:bidi="ar"/>
    </w:rPr>
  </w:style>
  <w:style w:type="paragraph" w:customStyle="1" w:styleId="18">
    <w:name w:val="explain4"/>
    <w:basedOn w:val="1"/>
    <w:qFormat/>
    <w:uiPriority w:val="0"/>
    <w:pPr>
      <w:pBdr>
        <w:top w:val="none" w:color="auto" w:sz="0" w:space="0"/>
        <w:left w:val="none" w:color="auto" w:sz="0" w:space="0"/>
        <w:bottom w:val="dashed" w:color="D6D6D6" w:sz="6" w:space="15"/>
        <w:right w:val="none" w:color="auto" w:sz="0" w:space="0"/>
      </w:pBdr>
      <w:jc w:val="center"/>
    </w:pPr>
    <w:rPr>
      <w:rFonts w:ascii="Verdana" w:hAnsi="Verdana" w:cs="Verdana"/>
      <w:kern w:val="0"/>
      <w:sz w:val="18"/>
      <w:szCs w:val="18"/>
      <w:lang w:val="en-US" w:eastAsia="zh-CN" w:bidi="ar"/>
    </w:rPr>
  </w:style>
  <w:style w:type="character" w:customStyle="1" w:styleId="19">
    <w:name w:val="cur3"/>
    <w:basedOn w:val="7"/>
    <w:qFormat/>
    <w:uiPriority w:val="0"/>
    <w:rPr>
      <w:b/>
      <w:bCs/>
      <w:color w:val="CC0000"/>
    </w:rPr>
  </w:style>
  <w:style w:type="character" w:customStyle="1" w:styleId="20">
    <w:name w:val="active3"/>
    <w:basedOn w:val="7"/>
    <w:qFormat/>
    <w:uiPriority w:val="0"/>
    <w:rPr>
      <w:color w:val="FFFFFF"/>
    </w:rPr>
  </w:style>
  <w:style w:type="character" w:customStyle="1" w:styleId="21">
    <w:name w:val="page_next"/>
    <w:basedOn w:val="7"/>
    <w:qFormat/>
    <w:uiPriority w:val="0"/>
  </w:style>
  <w:style w:type="character" w:customStyle="1" w:styleId="22">
    <w:name w:val="big1"/>
    <w:basedOn w:val="7"/>
    <w:qFormat/>
    <w:uiPriority w:val="0"/>
  </w:style>
  <w:style w:type="character" w:customStyle="1" w:styleId="23">
    <w:name w:val="middle1"/>
    <w:basedOn w:val="7"/>
    <w:qFormat/>
    <w:uiPriority w:val="0"/>
  </w:style>
  <w:style w:type="character" w:customStyle="1" w:styleId="24">
    <w:name w:val="small1"/>
    <w:basedOn w:val="7"/>
    <w:qFormat/>
    <w:uiPriority w:val="0"/>
  </w:style>
  <w:style w:type="character" w:customStyle="1" w:styleId="25">
    <w:name w:val="print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2023-09-22T01:49:00Z</dcterms:created>
  <dc:creator>Administrator</dc:creator>
  <cp:lastModifiedBy>勇攀高峰</cp:lastModifiedBy>
  <cp:lastPrinted>2023-10-08T03:51:00Z</cp:lastPrinted>
  <dcterms:modified xsi:type="dcterms:W3CDTF">2023-10-08T10:03:30Z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5090F6819454426B9312001CF17D1E37_13</vt:lpwstr>
  </property>
</Properties>
</file>