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检验依据是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食品添加剂使用标准》，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食品中真菌毒素限量》，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2762-2022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《食品安全国家标准食品中污染物限量》，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2716-2018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《食品安全国家标准植物油》，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坚果与籽类食品》，卫生部、工业和信息化部、农业部、工商总局质检总局公告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2011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年第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10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19644-2010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乳粉》，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25190-2010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灭菌乳》，整顿办函</w:t>
      </w:r>
      <w:r>
        <w:rPr>
          <w:rFonts w:hint="eastAsia" w:ascii="楷体" w:hAnsi="楷体" w:eastAsia="楷体" w:cs="楷体"/>
          <w:sz w:val="28"/>
          <w:szCs w:val="28"/>
        </w:rPr>
        <w:t>〔</w:t>
      </w:r>
      <w:r>
        <w:rPr>
          <w:rFonts w:ascii="仿宋_GB2312" w:hAnsi="仿宋_GB2312" w:eastAsia="仿宋_GB2312" w:cs="仿宋_GB2312"/>
          <w:bCs/>
          <w:sz w:val="32"/>
          <w:szCs w:val="32"/>
        </w:rPr>
        <w:t>2011</w:t>
      </w:r>
      <w:r>
        <w:rPr>
          <w:rFonts w:hint="eastAsia" w:ascii="楷体" w:hAnsi="楷体" w:eastAsia="楷体" w:cs="楷体"/>
          <w:sz w:val="28"/>
          <w:szCs w:val="28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第五批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》，食品整治办</w:t>
      </w:r>
      <w:r>
        <w:rPr>
          <w:rFonts w:ascii="仿宋_GB2312" w:hAnsi="仿宋_GB2312" w:eastAsia="仿宋_GB2312" w:cs="仿宋_GB2312"/>
          <w:bCs/>
          <w:sz w:val="32"/>
          <w:szCs w:val="32"/>
        </w:rPr>
        <w:t>[2008]3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第一批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酱油》，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2718-2014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酿造酱》，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2719-2018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食醋》，卫生部公告〔</w:t>
      </w:r>
      <w:r>
        <w:rPr>
          <w:rFonts w:ascii="仿宋_GB2312" w:hAnsi="仿宋_GB2312" w:eastAsia="仿宋_GB2312" w:cs="仿宋_GB2312"/>
          <w:bCs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7099-2015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糕点、面包》，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饼干》，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13104-2014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食糖》，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7101-2022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饮料》，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GB/T 21732-2008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《含乳饮料》，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GB/T 21733-2008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《茶饮料》，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GB/T 31119-2014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《冷冻饮品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雪糕》，</w:t>
      </w:r>
      <w:r>
        <w:rPr>
          <w:rFonts w:ascii="仿宋_GB2312" w:hAnsi="仿宋_GB2312" w:eastAsia="仿宋_GB2312" w:cs="仿宋_GB2312"/>
          <w:bCs/>
          <w:sz w:val="32"/>
          <w:szCs w:val="32"/>
        </w:rPr>
        <w:t>GB 2759-2015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冷冻饮品和制作料》等产品明示标准及质量要求。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（一）饼干检测项目为：山梨酸及其钾盐（以山梨酸计）、甜蜜素（以环己基氨基磺酸计）、脱氢乙酸及其钠盐（以脱氢乙酸计）、铝的残留量（干样品，以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（二）餐饮食品检测项目为：大肠菌群、山梨酸及其钾盐（以山梨酸计）、阴离子合成洗涤剂（以十二烷基苯磺酸钠计）、糖精钠（以糖精计）、苯甲酸及其钠盐（以苯甲酸计）。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（三）蛋制品检测项目为：商业无菌、山梨酸及其钾盐（以山梨酸计）、苯甲酸及其钠盐（以苯甲酸计）、铅（以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（四）淀粉及淀粉制品检测项目为：二氧化硫残留量、山梨酸及其钾盐（以山梨酸计）、苯甲酸及其钠盐（以苯甲酸计）、铅（以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豆制品检测项目为：山梨酸及其钾盐（以山梨酸计）、糖精钠（以糖精计）、甜蜜素（以环己基氨基磺酸计）、脱氢乙酸及其钠盐（以脱氢乙酸计）、苯甲酸及其钠盐（以苯甲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（六）方便食品检测项目为：商业无菌、山梨酸及其钾盐（以山梨酸计）、苯甲酸及其钠盐（以苯甲酸计）、铅（以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（七）糕点检测项目为：安赛蜜、山梨酸及其钾盐（以山梨酸计）、糖精钠（以糖精计）、脱氢乙酸及其钠盐（以脱氢乙酸计）、苯甲酸及其钠盐（以苯甲酸计）、过氧化值（以脂肪计）、酸价（以脂肪计）（</w:t>
      </w:r>
      <w:r>
        <w:rPr>
          <w:rFonts w:ascii="仿宋_GB2312" w:hAnsi="仿宋_GB2312" w:eastAsia="仿宋_GB2312" w:cs="仿宋_GB2312"/>
          <w:sz w:val="32"/>
          <w:szCs w:val="32"/>
        </w:rPr>
        <w:t>KOH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计）、甜蜜素（以环己基氨基磺酸计）。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（八）罐头检测项目为：山梨酸及其钾盐（以山梨酸计）、甜蜜素（以环己基氨基磺酸计）、糖精钠（以糖精计）、脱氢乙酸及其钠盐（以脱氢乙酸计）、苯甲酸及其钠盐（以苯甲酸计）、铅（以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（九）酒类检测项目为：甲醛、酒精度、三氯蔗糖、氰化物（以</w:t>
      </w:r>
      <w:r>
        <w:rPr>
          <w:rFonts w:ascii="仿宋_GB2312" w:hAnsi="仿宋_GB2312" w:eastAsia="仿宋_GB2312" w:cs="仿宋_GB2312"/>
          <w:sz w:val="32"/>
          <w:szCs w:val="32"/>
        </w:rPr>
        <w:t>HCN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计）、甜蜜素（以环己基氨基磺酸计）、甲醇、铅（以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（十）粮食加工品检测项目为：铅（以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、山梨酸及其钾盐（以山梨酸计）、糖精钠（以糖精计）、脱氢乙酸及其钠盐（以脱氢乙酸计）、苯甲酸及其钠盐（以苯甲酸计）、玉米赤霉烯酮、脱氧雪腐镰刀菌烯醇、过氧化苯甲酰。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（十一）肉制品检测项目为：亚硝酸盐（以亚硝酸钠计）、山梨酸及其钾盐（以山梨酸计）、胭脂红、脱氢乙酸及其钠盐（以脱氢乙酸计）、苯甲酸及其钠盐（以苯甲酸计）。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（十二）乳制品检测项目为：三聚氰胺、丙二醇、商业无菌、脂肪、蛋白质、酸度、非脂乳固体、乳酸菌数、大肠菌群、山梨酸及其钾盐、沙门氏菌、酵母、金黄色葡萄球菌、霉菌。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（十三）食糖检测项目为：二氧化硫残留量、干燥失重、色值、蔗糖分、螨、还原糖分。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（十四）食用油、油脂及其制品检测项目为：苯并［</w:t>
      </w:r>
      <w:r>
        <w:rPr>
          <w:rFonts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］芘、过氧化值、酸价、铅（以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、溶剂残留量、特丁基对苯二酚（</w:t>
      </w:r>
      <w:r>
        <w:rPr>
          <w:rFonts w:ascii="仿宋_GB2312" w:hAnsi="仿宋_GB2312" w:eastAsia="仿宋_GB2312" w:cs="仿宋_GB2312"/>
          <w:sz w:val="32"/>
          <w:szCs w:val="32"/>
        </w:rPr>
        <w:t>TBHQ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）、乙基麦芽酚、酸价（以脂肪计）（</w:t>
      </w:r>
      <w:r>
        <w:rPr>
          <w:rFonts w:ascii="仿宋_GB2312" w:hAnsi="仿宋_GB2312" w:eastAsia="仿宋_GB2312" w:cs="仿宋_GB2312"/>
          <w:sz w:val="32"/>
          <w:szCs w:val="32"/>
        </w:rPr>
        <w:t>KOH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（十五）蔬菜制品检测项目为：亚硝酸盐（以</w:t>
      </w:r>
      <w:r>
        <w:rPr>
          <w:rFonts w:ascii="仿宋_GB2312" w:hAnsi="仿宋_GB2312" w:eastAsia="仿宋_GB2312" w:cs="仿宋_GB2312"/>
          <w:sz w:val="32"/>
          <w:szCs w:val="32"/>
        </w:rPr>
        <w:t>NaNO</w:t>
      </w:r>
      <w:r>
        <w:rPr>
          <w:rFonts w:hint="eastAsia" w:ascii="MS Mincho" w:hAnsi="MS Mincho" w:eastAsia="MS Mincho" w:cs="MS Mincho"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计）、山梨酸及其钾盐（以山梨酸计）、糖精钠（以糖精计）、脱氢乙酸及其钠盐（以脱氢乙酸计）、苯甲酸及其钠盐（以苯甲酸计）、总汞（</w:t>
      </w:r>
      <w:r>
        <w:rPr>
          <w:rFonts w:ascii="仿宋_GB2312" w:hAnsi="仿宋_GB2312" w:eastAsia="仿宋_GB2312" w:cs="仿宋_GB2312"/>
          <w:sz w:val="32"/>
          <w:szCs w:val="32"/>
        </w:rPr>
        <w:t>#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甲基汞）、铅（以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（十六）薯类和膨化食品检测项目为：山梨酸及其钾盐（以山梨酸计）、糖精钠（以糖精计）、苯甲酸及其钠盐（以苯甲酸计）、过氧化值（以脂肪计）、酸价（以脂肪计）（</w:t>
      </w:r>
      <w:r>
        <w:rPr>
          <w:rFonts w:ascii="仿宋_GB2312" w:hAnsi="仿宋_GB2312" w:eastAsia="仿宋_GB2312" w:cs="仿宋_GB2312"/>
          <w:sz w:val="32"/>
          <w:szCs w:val="32"/>
        </w:rPr>
        <w:t>KOH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（十七）水果制品检测项目为：山梨酸及其钾盐（以山梨酸计）、苯甲酸及其钠盐（以苯甲酸计）、糖精钠（以糖精计）、毒死蜱、氯氰菊酯和高效氯氰菊酯、糖精钠（以糖精计）、铅（以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（十八）糖果制品检测项目为：山梨酸及其钾盐（以山梨酸计）、苯甲酸及其钠盐（以苯甲酸计）大肠菌群、日落黄、糖精钠（以糖精计）、菌落总数、铅（以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（十九）调味品检测项目为：氨基酸态氮、钡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Ba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、苯甲酸及其钠盐（以苯甲酸计）、不挥发酸（以乳酸计）、呈味核苷酸二钠、大肠菌群、碘（以</w:t>
      </w:r>
      <w:r>
        <w:rPr>
          <w:rFonts w:ascii="仿宋_GB2312" w:hAnsi="仿宋_GB2312" w:eastAsia="仿宋_GB2312" w:cs="仿宋_GB2312"/>
          <w:sz w:val="32"/>
          <w:szCs w:val="32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计）、防腐剂混合使用时各自用量占其最大使用量的比例之和、镉（以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计）、谷氨酸钠、过氧化值、黄曲霉毒素</w:t>
      </w:r>
      <w:r>
        <w:rPr>
          <w:rFonts w:ascii="仿宋_GB2312" w:hAnsi="仿宋_GB2312" w:eastAsia="仿宋_GB2312" w:cs="仿宋_GB2312"/>
          <w:sz w:val="32"/>
          <w:szCs w:val="32"/>
        </w:rPr>
        <w:t xml:space="preserve"> 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、菌落总数、氯化钾（以干基计）、铅（以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计）、三氯蔗糖、沙门氏菌、山梨酸及其钾盐（以山梨酸计）、苏丹红Ⅰ、苏丹红Ⅱ、苏丹红Ⅲ、苏丹红</w:t>
      </w:r>
      <w:r>
        <w:rPr>
          <w:rFonts w:ascii="仿宋_GB2312" w:hAnsi="仿宋_GB2312" w:eastAsia="仿宋_GB2312" w:cs="仿宋_GB2312"/>
          <w:sz w:val="32"/>
          <w:szCs w:val="32"/>
        </w:rPr>
        <w:t>IV</w:t>
      </w:r>
      <w:r>
        <w:rPr>
          <w:rFonts w:hint="eastAsia" w:ascii="仿宋_GB2312" w:hAnsi="仿宋_GB2312" w:eastAsia="仿宋_GB2312" w:cs="仿宋_GB2312"/>
          <w:sz w:val="32"/>
          <w:szCs w:val="32"/>
        </w:rPr>
        <w:t>、酸价、糖精钠（以糖精计）、甜蜜素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以环己基氨基磺酸计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、脱氢乙酸及其钠盐（以脱氢乙酸计）、亚铁氰化钾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亚铁氰化钠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以亚铁氰根计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、总汞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、总砷（以</w:t>
      </w:r>
      <w:r>
        <w:rPr>
          <w:rFonts w:ascii="仿宋_GB2312" w:hAnsi="仿宋_GB2312" w:eastAsia="仿宋_GB2312" w:cs="仿宋_GB2312"/>
          <w:sz w:val="32"/>
          <w:szCs w:val="32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计）、总酸（以乙酸计）。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饮料检测项目为：苯甲酸及其钠盐（以苯甲酸计）、茶多酚、二氧化碳气容量、防腐剂混合使用时各自用量占其最大使用量的比例之和、菌落总数、咖啡因、亮蓝、柠檬黄、日落黄、山梨酸及其钾盐（以山梨酸计）、甜蜜素（以环己基氨基磺酸计）、脱氢乙酸及其钠盐（以脱氢乙酸计）、苋菜红、胭脂红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TEzMDhkNjBjMDVmYjI1MGU4MTI3OWEyZDY0YzAifQ=="/>
  </w:docVars>
  <w:rsids>
    <w:rsidRoot w:val="42C2016F"/>
    <w:rsid w:val="006752D5"/>
    <w:rsid w:val="007312CE"/>
    <w:rsid w:val="00826466"/>
    <w:rsid w:val="008720BC"/>
    <w:rsid w:val="00C12564"/>
    <w:rsid w:val="00D21498"/>
    <w:rsid w:val="00F618CF"/>
    <w:rsid w:val="05762F16"/>
    <w:rsid w:val="0B875B2B"/>
    <w:rsid w:val="0BC90B47"/>
    <w:rsid w:val="0C41127C"/>
    <w:rsid w:val="113D66CA"/>
    <w:rsid w:val="120E3383"/>
    <w:rsid w:val="16A42C00"/>
    <w:rsid w:val="178A41DC"/>
    <w:rsid w:val="1E025826"/>
    <w:rsid w:val="21B53E47"/>
    <w:rsid w:val="2CA10D08"/>
    <w:rsid w:val="315973B4"/>
    <w:rsid w:val="31D03B48"/>
    <w:rsid w:val="35A543C6"/>
    <w:rsid w:val="35F057F7"/>
    <w:rsid w:val="36E87CE7"/>
    <w:rsid w:val="42C2016F"/>
    <w:rsid w:val="497775C4"/>
    <w:rsid w:val="52534942"/>
    <w:rsid w:val="52F85060"/>
    <w:rsid w:val="532B68C2"/>
    <w:rsid w:val="599A0BE9"/>
    <w:rsid w:val="5E426EB4"/>
    <w:rsid w:val="605256CF"/>
    <w:rsid w:val="616548D9"/>
    <w:rsid w:val="61872100"/>
    <w:rsid w:val="69050FC4"/>
    <w:rsid w:val="6BB6139B"/>
    <w:rsid w:val="713571B3"/>
    <w:rsid w:val="73A4327B"/>
    <w:rsid w:val="754465AB"/>
    <w:rsid w:val="7DEE7639"/>
    <w:rsid w:val="7E9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393</Words>
  <Characters>2242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孙武强</cp:lastModifiedBy>
  <cp:lastPrinted>2023-10-30T02:55:00Z</cp:lastPrinted>
  <dcterms:modified xsi:type="dcterms:W3CDTF">2023-11-01T01:10:11Z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3FC329C2969A477B8425478EECE2A0DA_13</vt:lpwstr>
  </property>
</Properties>
</file>