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河津市家装消费品“焕新”活动销售主体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条件及要求</w:t>
      </w:r>
    </w:p>
    <w:p>
      <w:pPr>
        <w:pStyle w:val="2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 一、销售主体选取条件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 w:firstLine="64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（一）理解并同意本次补贴活动规则，按照活动方案开展活动，接受主办方在法律许可范围内修改活动条款及细则、暂停或取消活动。 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 w:firstLine="640" w:firstLineChars="200"/>
        <w:jc w:val="both"/>
        <w:textAlignment w:val="auto"/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t>（二）申报单位应具备一定销售规模，并自愿先行垫付活动</w:t>
      </w:r>
      <w:bookmarkEnd w:id="0"/>
      <w:r>
        <w:rPr>
          <w:rFonts w:hint="eastAsia"/>
          <w:lang w:eastAsia="zh-CN"/>
        </w:rPr>
        <w:t>补贴资金。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（三）申报单位应销售补贴范围内的商品。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（四）申报单位能提供企业品牌授权书或资质证明；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（五）申报单位能向消费者开具相关销售发票；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（六）申报企业应具备与家装消费品“焕新”活动服务平台（中国银联山西分公司）进行对接的能力；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（七）具备较强的仓储及配送能力，能够提供上门送货、安装、逆向物流等售后服务并保证服务质量；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（八）申报单位无违法违规、严重失信行为,未发生过安全生产事故,未被列入失信被执行人或重大税收违法案件当事人名单。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申报资料清单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家装消费品“焕新”活动销售主体申请表（后附）；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2.营业执照、法人身份证正反面和银行结算账户开户许可证复印件；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3.提供企业品牌授权书或资质证明；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4.提供山西省电子税务局官网本企业发票信息；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5.提供销售主体门头、销售场地、仓储水印照片；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2024、2025年度财务审计报告/财务报表(2025年提供最近数据）；</w:t>
      </w:r>
    </w:p>
    <w:p>
      <w:pPr>
        <w:pStyle w:val="2"/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信用中国信用信息报告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；（2）</w:t>
      </w:r>
      <w:r>
        <w:rPr>
          <w:rFonts w:hint="eastAsia" w:ascii="仿宋_gb2312" w:hAnsi="仿宋_gb2312" w:eastAsia="仿宋_gb2312" w:cs="仿宋_gb2312"/>
          <w:sz w:val="32"/>
          <w:szCs w:val="32"/>
        </w:rPr>
        <w:t>未被列入失信被执行人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截图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查询中国执行信息公开网（http://zxgk.court.gov.cn/）企业法人代表和企业的“失信被执行人”结果的截图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（3）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未被列入</w:t>
      </w:r>
      <w:r>
        <w:rPr>
          <w:rFonts w:hint="eastAsia" w:ascii="仿宋_gb2312" w:hAnsi="仿宋_gb2312" w:eastAsia="仿宋_gb2312" w:cs="仿宋_gb2312"/>
          <w:sz w:val="32"/>
          <w:szCs w:val="32"/>
        </w:rPr>
        <w:t>重大税收违法案件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当事人名单（信用中国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——信用服务——重大税收违法失信主体，查询结果截图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8.不欠税证明；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9.承诺书（后附）。</w:t>
      </w:r>
    </w:p>
    <w:p>
      <w:pPr>
        <w:pStyle w:val="2"/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以上资料均需加盖单位公章，不得漏项缺项，表格内容不得有空缺。</w:t>
      </w:r>
    </w:p>
    <w:p>
      <w:pPr>
        <w:pStyle w:val="2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eastAsia="zh-CN"/>
        </w:rPr>
        <w:t>三、</w:t>
      </w:r>
      <w:r>
        <w:rPr>
          <w:rFonts w:hint="eastAsia" w:ascii="黑体" w:hAnsi="黑体" w:eastAsia="黑体" w:cs="黑体"/>
        </w:rPr>
        <w:t>申报时间及方式</w:t>
      </w:r>
    </w:p>
    <w:p>
      <w:pPr>
        <w:pStyle w:val="2"/>
        <w:ind w:left="0" w:leftChars="0" w:firstLine="640" w:firstLineChars="200"/>
        <w:rPr>
          <w:rFonts w:hint="eastAsia"/>
        </w:rPr>
      </w:pPr>
      <w:r>
        <w:rPr>
          <w:rFonts w:hint="eastAsia"/>
        </w:rPr>
        <w:t>申报时间：此次征集时间自通知发布之日起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/>
        </w:rPr>
        <w:t>申报方式：</w:t>
      </w:r>
      <w:r>
        <w:rPr>
          <w:rFonts w:hint="eastAsia" w:ascii="仿宋_gb2312" w:hAnsi="仿宋_gb2312" w:eastAsia="仿宋_gb2312" w:cs="仿宋_gb2312"/>
        </w:rPr>
        <w:t>申请单位需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将申报资料（纸质版装订成册一式两份、PDF版一份）报送至市商务局，电子版发送至邮箱。</w:t>
      </w:r>
    </w:p>
    <w:p>
      <w:pPr>
        <w:pStyle w:val="2"/>
      </w:pPr>
      <w:r>
        <w:rPr>
          <w:rFonts w:hint="eastAsia"/>
        </w:rPr>
        <w:t>地址：河津市人民政府大楼4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室</w:t>
      </w:r>
    </w:p>
    <w:p>
      <w:pPr>
        <w:keepNext w:val="0"/>
        <w:keepLines w:val="0"/>
        <w:widowControl/>
        <w:suppressLineNumbers w:val="0"/>
        <w:jc w:val="left"/>
        <w:rPr>
          <w:rFonts w:hint="default" w:eastAsia="仿宋_GB2312"/>
          <w:lang w:val="en-US" w:eastAsia="zh-CN"/>
        </w:rPr>
      </w:pPr>
      <w:r>
        <w:rPr>
          <w:rFonts w:hint="eastAsia"/>
        </w:rPr>
        <w:t>电话：0359-50</w:t>
      </w:r>
      <w:r>
        <w:rPr>
          <w:rFonts w:hint="eastAsia"/>
          <w:lang w:val="en-US" w:eastAsia="zh-CN"/>
        </w:rPr>
        <w:t>60332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邮箱：ychjsw＠126.com</w:t>
      </w:r>
    </w:p>
    <w:p>
      <w:pPr>
        <w:pStyle w:val="2"/>
        <w:rPr>
          <w:rFonts w:hint="eastAsia"/>
        </w:rPr>
      </w:pP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河津市家装消费品“焕新”活动销售主体申请表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2707"/>
        <w:gridCol w:w="92"/>
        <w:gridCol w:w="2585"/>
        <w:gridCol w:w="2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销售主体名称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门店名称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企业注册时间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经营地址</w:t>
            </w:r>
          </w:p>
        </w:tc>
        <w:tc>
          <w:tcPr>
            <w:tcW w:w="6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简介</w:t>
            </w:r>
          </w:p>
        </w:tc>
        <w:tc>
          <w:tcPr>
            <w:tcW w:w="6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（包含但不限于在售品牌、家装送货安装维修等售后服务、财务制度、促销让利活动等）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销售额（万元）</w:t>
            </w:r>
          </w:p>
        </w:tc>
        <w:tc>
          <w:tcPr>
            <w:tcW w:w="6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年1-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月销售额（万元）</w:t>
            </w:r>
          </w:p>
        </w:tc>
        <w:tc>
          <w:tcPr>
            <w:tcW w:w="6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法定代表人（负责人）</w:t>
            </w:r>
          </w:p>
        </w:tc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企业结算账户名称、账号、开户行及行号</w:t>
            </w:r>
          </w:p>
        </w:tc>
        <w:tc>
          <w:tcPr>
            <w:tcW w:w="6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640" w:leftChars="200" w:firstLine="4320" w:firstLineChars="18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企业盖章</w:t>
            </w:r>
          </w:p>
        </w:tc>
        <w:tc>
          <w:tcPr>
            <w:tcW w:w="6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en-US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1680" w:firstLineChars="7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en-US"/>
              </w:rPr>
              <w:t>法定代表人（负责人）签字：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5280" w:firstLineChars="2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640" w:leftChars="200" w:firstLine="4320" w:firstLineChars="18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en-US"/>
              </w:rPr>
              <w:t>202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en-US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en-US"/>
              </w:rPr>
              <w:t>年  月  日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40" w:lineRule="exact"/>
        <w:ind w:left="0" w:leftChars="0" w:firstLine="0" w:firstLineChars="0"/>
        <w:jc w:val="center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家装消费品“焕新”活动销售主体承诺书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作为积极参与家装消费品“焕新”活动的销售主体，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我们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深知此次活动对于促进消费升级、提升居民生活品质的重要意义。为确保活动顺利开展，维护消费者权益，树立行业良好形象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一、诚信经营，真实宣传。我们承诺在“焕新”活动中，坚持诚信为本，不进行虚假宣传、夸大其词等误导消费者的行为。提供的家装消费品信息真实、准确、完整，包括但不限于产品性能、材质、价格、售后服务等关键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二、质量保证，安全可靠。我们承诺所售家装消费品均符合国家及行业相关标准，确保产品质量合格、安全可靠。企业近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年内未发生过安全生产事故，对于涉及安全性能的产品，将严格把控生产、运输、存储等各个环节，防止因质量问题引发的安全事故。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三、明码标价，透明消费。我们承诺在“焕新”活动中，将明码标价，不随意涨价或降价，确保价格公正合理。清晰标注产品的原价、优惠价及优惠期限等信息，让消费者明明白白消费。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四、优质服务，满意至上。我们承诺将提供优质的售前、售中、售后服务，解答消费者疑问，解决消费者问题。提供上门送货、安装、逆向物流等售后服务并保证服务质量，对于消费者的合理投诉和建议，我方将积极响应并妥善处理，确保消费者满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五、遵守规则，公平竞争。我们承诺遵守“焕新”活动的各项规则和要求，不采取任何不正当竞争手段。维护市场秩序和公平竞争环境，共同推动家装消费品行业的健康发展。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六、接受监督，勇于担当。我们承诺对提供的所有申报材料真实性、准确性负责，若出现提供虚假资料、套取补贴资金等违法违规行为，我们自愿接受由此产生的一切后果。同时，接受广大消费者、活动主办方及社会各界的监督与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此承诺书自发布之日起生效并长期有效。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承诺销售主体（盖章）：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法定代表人（签字）：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日期：____年__月__日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altName w:val="仿宋"/>
    <w:panose1 w:val="02000500000000000000"/>
    <w:charset w:val="00"/>
    <w:family w:val="auto"/>
    <w:pitch w:val="default"/>
    <w:sig w:usb0="00000000" w:usb1="00000000" w:usb2="00000010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F0FB6"/>
    <w:rsid w:val="5FF55DE3"/>
    <w:rsid w:val="67F714EE"/>
    <w:rsid w:val="D8BEAA2A"/>
    <w:rsid w:val="FF7F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2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ind w:firstLine="200" w:firstLineChars="200"/>
    </w:pPr>
    <w:rPr>
      <w:rFonts w:ascii="宋体" w:hAnsi="宋体" w:eastAsia="方正仿宋_GB2312" w:cs="Times New Roman"/>
      <w:sz w:val="32"/>
      <w:szCs w:val="32"/>
    </w:rPr>
  </w:style>
  <w:style w:type="paragraph" w:styleId="4">
    <w:name w:val="Normal (Web)"/>
    <w:basedOn w:val="1"/>
    <w:next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2025-02-24T10:55:00Z</dcterms:created>
  <dc:creator>gk01</dc:creator>
  <cp:lastModifiedBy>gk01</cp:lastModifiedBy>
  <cp:lastPrinted>2025-02-24T11:33:44Z</cp:lastPrinted>
  <dcterms:modified xsi:type="dcterms:W3CDTF">2025-02-24T11:40:27Z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84432EAC8F14A7979DDFBB67824C42A7</vt:lpwstr>
  </property>
</Properties>
</file>